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Jost" w:cs="Jost" w:eastAsia="Jost" w:hAnsi="Jost"/>
        </w:rPr>
      </w:pPr>
      <w:r w:rsidDel="00000000" w:rsidR="00000000" w:rsidRPr="00000000">
        <w:rPr>
          <w:rFonts w:ascii="Jost" w:cs="Jost" w:eastAsia="Jost" w:hAnsi="Jost"/>
        </w:rPr>
        <w:drawing>
          <wp:inline distB="19050" distT="19050" distL="19050" distR="19050">
            <wp:extent cx="1709738" cy="133334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333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Jost" w:cs="Jost" w:eastAsia="Jost" w:hAnsi="Jos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Jost" w:cs="Jost" w:eastAsia="Jost" w:hAnsi="Jost"/>
          <w:b w:val="1"/>
          <w:u w:val="single"/>
        </w:rPr>
      </w:pPr>
      <w:r w:rsidDel="00000000" w:rsidR="00000000" w:rsidRPr="00000000">
        <w:rPr>
          <w:rFonts w:ascii="Jost" w:cs="Jost" w:eastAsia="Jost" w:hAnsi="Jost"/>
          <w:b w:val="1"/>
          <w:u w:val="single"/>
          <w:rtl w:val="0"/>
        </w:rPr>
        <w:t xml:space="preserve">Referral Form for Health Care Professionals </w:t>
      </w:r>
    </w:p>
    <w:p w:rsidR="00000000" w:rsidDel="00000000" w:rsidP="00000000" w:rsidRDefault="00000000" w:rsidRPr="00000000" w14:paraId="00000004">
      <w:pPr>
        <w:jc w:val="center"/>
        <w:rPr>
          <w:rFonts w:ascii="Jost" w:cs="Jost" w:eastAsia="Jost" w:hAnsi="Jos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Fonts w:ascii="Jost" w:cs="Jost" w:eastAsia="Jost" w:hAnsi="Jost"/>
          <w:highlight w:val="white"/>
          <w:rtl w:val="0"/>
        </w:rPr>
        <w:t xml:space="preserve">Referrals can be made for all women and non-binary people who need support maintaining their mental health and would benefit from spending time in, and contributing towards, a community flower garden. </w:t>
      </w:r>
      <w:r w:rsidDel="00000000" w:rsidR="00000000" w:rsidRPr="00000000">
        <w:rPr>
          <w:rFonts w:ascii="Jost" w:cs="Jost" w:eastAsia="Jost" w:hAnsi="Jost"/>
          <w:color w:val="222222"/>
          <w:highlight w:val="white"/>
          <w:rtl w:val="0"/>
        </w:rPr>
        <w:t xml:space="preserve">Please note we are a trans-inclusive space.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Fonts w:ascii="Jost" w:cs="Jost" w:eastAsia="Jost" w:hAnsi="Jost"/>
          <w:highlight w:val="white"/>
          <w:rtl w:val="0"/>
        </w:rPr>
        <w:t xml:space="preserve">Please fill out as much detail as possible and return to Kate Evans on </w:t>
      </w:r>
      <w:hyperlink r:id="rId8">
        <w:r w:rsidDel="00000000" w:rsidR="00000000" w:rsidRPr="00000000">
          <w:rPr>
            <w:rFonts w:ascii="Jost" w:cs="Jost" w:eastAsia="Jost" w:hAnsi="Jost"/>
            <w:color w:val="1155cc"/>
            <w:highlight w:val="white"/>
            <w:u w:val="single"/>
            <w:rtl w:val="0"/>
          </w:rPr>
          <w:t xml:space="preserve">kate@bloomsheffield.com</w:t>
        </w:r>
      </w:hyperlink>
      <w:r w:rsidDel="00000000" w:rsidR="00000000" w:rsidRPr="00000000">
        <w:rPr>
          <w:rFonts w:ascii="Jost" w:cs="Jost" w:eastAsia="Jost" w:hAnsi="Jost"/>
          <w:highlight w:val="white"/>
          <w:rtl w:val="0"/>
        </w:rPr>
        <w:t xml:space="preserve">. If you have any questions please do not hesitate to contact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5"/>
        <w:gridCol w:w="2325"/>
        <w:tblGridChange w:id="0">
          <w:tblGrid>
            <w:gridCol w:w="7035"/>
            <w:gridCol w:w="232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Jost" w:cs="Jost" w:eastAsia="Jost" w:hAnsi="Jost"/>
                <w:b w:val="1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b w:val="1"/>
                <w:highlight w:val="white"/>
                <w:rtl w:val="0"/>
              </w:rPr>
              <w:t xml:space="preserve">Person being referred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Full name: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Age and date of birth: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Ethnicity: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Address and postcode: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Phone number: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Email address: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b w:val="1"/>
                <w:highlight w:val="white"/>
                <w:rtl w:val="0"/>
              </w:rPr>
              <w:t xml:space="preserve">Caring Status </w:t>
            </w: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(Complete as appropriate)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Jost" w:cs="Jost" w:eastAsia="Jost" w:hAnsi="Jost"/>
                <w:highlight w:val="white"/>
                <w:u w:val="non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Has a carer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Jost" w:cs="Jost" w:eastAsia="Jost" w:hAnsi="Jost"/>
                <w:highlight w:val="white"/>
                <w:u w:val="non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Is a carer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Name and contact details of main carer: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22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Jost" w:cs="Jost" w:eastAsia="Jost" w:hAnsi="Jost"/>
                <w:b w:val="1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b w:val="1"/>
                <w:highlight w:val="white"/>
                <w:rtl w:val="0"/>
              </w:rPr>
              <w:t xml:space="preserve">Nature of mental health difficulty, including details of any on-going risk of self-harm or harm to others, effects of medication etc.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t" w:cs="Jost" w:eastAsia="Jost" w:hAnsi="Jost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23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Jost" w:cs="Jost" w:eastAsia="Jost" w:hAnsi="Jost"/>
                <w:b w:val="1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b w:val="1"/>
                <w:highlight w:val="white"/>
                <w:rtl w:val="0"/>
              </w:rPr>
              <w:t xml:space="preserve">Nature of any physical health problems that we need to take into consideration.</w:t>
            </w:r>
          </w:p>
          <w:p w:rsidR="00000000" w:rsidDel="00000000" w:rsidP="00000000" w:rsidRDefault="00000000" w:rsidRPr="00000000" w14:paraId="00000028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Jost" w:cs="Jost" w:eastAsia="Jost" w:hAnsi="Jost"/>
                <w:b w:val="1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b w:val="1"/>
                <w:highlight w:val="white"/>
                <w:rtl w:val="0"/>
              </w:rPr>
              <w:t xml:space="preserve">Any other information that may affect the person’s ability to attend Bloom Sheffield’s activities e.g. drug/alcohol use, criminal convictions, language barriers. </w:t>
            </w:r>
          </w:p>
          <w:p w:rsidR="00000000" w:rsidDel="00000000" w:rsidP="00000000" w:rsidRDefault="00000000" w:rsidRPr="00000000" w14:paraId="00000030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0"/>
        <w:gridCol w:w="4080"/>
        <w:tblGridChange w:id="0">
          <w:tblGrid>
            <w:gridCol w:w="5280"/>
            <w:gridCol w:w="40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b w:val="1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b w:val="1"/>
                <w:highlight w:val="white"/>
                <w:rtl w:val="0"/>
              </w:rPr>
              <w:t xml:space="preserve">Referrer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Name of referrer: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Organisation: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Relationship to person being referred: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t" w:cs="Jost" w:eastAsia="Jost" w:hAnsi="Jost"/>
                <w:highlight w:val="white"/>
              </w:rPr>
            </w:pPr>
            <w:r w:rsidDel="00000000" w:rsidR="00000000" w:rsidRPr="00000000">
              <w:rPr>
                <w:rFonts w:ascii="Jost" w:cs="Jost" w:eastAsia="Jost" w:hAnsi="Jost"/>
                <w:highlight w:val="white"/>
                <w:rtl w:val="0"/>
              </w:rPr>
              <w:t xml:space="preserve">Phone number: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Jost" w:cs="Jost" w:eastAsia="Jost" w:hAnsi="Jost"/>
          <w:highlight w:val="white"/>
        </w:rPr>
      </w:pPr>
      <w:r w:rsidDel="00000000" w:rsidR="00000000" w:rsidRPr="00000000">
        <w:rPr>
          <w:rFonts w:ascii="Jost" w:cs="Jost" w:eastAsia="Jost" w:hAnsi="Jost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605D1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ate@bloomsheffield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t-regular.ttf"/><Relationship Id="rId2" Type="http://schemas.openxmlformats.org/officeDocument/2006/relationships/font" Target="fonts/Jost-bold.ttf"/><Relationship Id="rId3" Type="http://schemas.openxmlformats.org/officeDocument/2006/relationships/font" Target="fonts/Jost-italic.ttf"/><Relationship Id="rId4" Type="http://schemas.openxmlformats.org/officeDocument/2006/relationships/font" Target="fonts/Jos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4JWxcQt3hBMrOaPMsgPHAFT5dg==">CgMxLjA4AHIhMTJoQTFDNk1iQjFWNXI0alNaVWhWaHYweGlQUXgwXzNP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2023-10-17T10:21:00Z</dcterms:created>
</cp:coreProperties>
</file>